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 w:cs="Times New Roman"/>
          <w:b/>
          <w:color w:val="000000"/>
          <w:sz w:val="36"/>
          <w:szCs w:val="36"/>
        </w:rPr>
      </w:pPr>
      <w:r>
        <w:rPr>
          <w:rFonts w:hint="eastAsia" w:ascii="宋体" w:hAnsi="宋体" w:eastAsia="宋体" w:cs="Times New Roman"/>
          <w:b/>
          <w:bCs/>
          <w:sz w:val="36"/>
          <w:szCs w:val="36"/>
        </w:rPr>
        <w:t>关于开展202</w:t>
      </w:r>
      <w:r>
        <w:rPr>
          <w:rFonts w:hint="eastAsia" w:ascii="宋体" w:hAnsi="宋体" w:eastAsia="宋体" w:cs="Times New Roman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t>-202</w:t>
      </w:r>
      <w:r>
        <w:rPr>
          <w:rFonts w:hint="eastAsia" w:ascii="宋体" w:hAnsi="宋体" w:eastAsia="宋体" w:cs="Times New Roman"/>
          <w:b/>
          <w:bCs/>
          <w:sz w:val="36"/>
          <w:szCs w:val="36"/>
          <w:lang w:val="en-US" w:eastAsia="zh-CN"/>
        </w:rPr>
        <w:t>2</w: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t>学年福建农林大学</w:t>
      </w:r>
    </w:p>
    <w:p>
      <w:pPr>
        <w:spacing w:line="560" w:lineRule="exact"/>
        <w:jc w:val="center"/>
        <w:rPr>
          <w:rFonts w:ascii="宋体" w:hAnsi="宋体" w:eastAsia="宋体" w:cs="Times New Roman"/>
          <w:b/>
          <w:bCs/>
          <w:sz w:val="36"/>
          <w:szCs w:val="36"/>
        </w:rPr>
      </w:pPr>
      <w:r>
        <w:rPr>
          <w:rFonts w:hint="eastAsia" w:ascii="宋体" w:hAnsi="宋体" w:eastAsia="宋体" w:cs="Times New Roman"/>
          <w:b/>
          <w:bCs/>
          <w:sz w:val="36"/>
          <w:szCs w:val="36"/>
        </w:rPr>
        <w:t>金山学院学生干部年度考核的通知</w:t>
      </w:r>
    </w:p>
    <w:p>
      <w:pPr>
        <w:spacing w:line="560" w:lineRule="exact"/>
        <w:jc w:val="center"/>
        <w:rPr>
          <w:rFonts w:ascii="宋体" w:hAnsi="宋体" w:eastAsia="宋体" w:cs="Times New Roman"/>
          <w:b/>
          <w:color w:val="000000"/>
          <w:sz w:val="36"/>
          <w:szCs w:val="36"/>
        </w:rPr>
      </w:pPr>
    </w:p>
    <w:p>
      <w:pPr>
        <w:widowControl/>
        <w:spacing w:line="495" w:lineRule="atLeast"/>
        <w:rPr>
          <w:rFonts w:ascii="宋体" w:hAnsi="宋体" w:eastAsia="宋体" w:cs="宋体"/>
          <w:kern w:val="0"/>
          <w:szCs w:val="21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30"/>
        </w:rPr>
        <w:t>各基层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30"/>
          <w:lang w:val="en-US" w:eastAsia="zh-CN"/>
        </w:rPr>
        <w:t>团委、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30"/>
        </w:rPr>
        <w:t>学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30"/>
          <w:lang w:val="en-US" w:eastAsia="zh-CN"/>
        </w:rPr>
        <w:t>生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30"/>
        </w:rPr>
        <w:t>组织</w:t>
      </w:r>
      <w:r>
        <w:rPr>
          <w:rFonts w:hint="eastAsia" w:ascii="仿宋_GB2312" w:hAnsi="宋体" w:eastAsia="仿宋_GB2312" w:cs="宋体"/>
          <w:kern w:val="0"/>
          <w:sz w:val="28"/>
          <w:szCs w:val="30"/>
        </w:rPr>
        <w:t>：</w:t>
      </w:r>
    </w:p>
    <w:p>
      <w:pPr>
        <w:spacing w:line="46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为了进一步规范学生干部管理，提高学生干部自身的素质和工作效率，进一步推动我院学生干部队伍的规范化、制度化建设，引导广大学生干部更好地服务群众。经院团委研究，参照《福建农林大学金山学院学生会述职评议办法（试行）》相关规定，决定对全院各基层学生干部进行任期考核，现将有关事宜通知如下：</w:t>
      </w:r>
    </w:p>
    <w:p>
      <w:pPr>
        <w:spacing w:line="500" w:lineRule="exact"/>
        <w:rPr>
          <w:rFonts w:ascii="仿宋" w:hAnsi="仿宋" w:eastAsia="仿宋" w:cs="仿宋_GB2312"/>
          <w:b/>
          <w:bCs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一、考核时间</w:t>
      </w:r>
    </w:p>
    <w:p>
      <w:pPr>
        <w:widowControl/>
        <w:spacing w:line="495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  <w:highlight w:val="red"/>
        </w:rPr>
      </w:pP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2021年8月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29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日——2021年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日</w:t>
      </w:r>
    </w:p>
    <w:p>
      <w:pPr>
        <w:spacing w:line="500" w:lineRule="exact"/>
        <w:rPr>
          <w:rFonts w:ascii="仿宋" w:hAnsi="仿宋" w:eastAsia="仿宋" w:cs="仿宋_GB2312"/>
          <w:b/>
          <w:bCs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二、考核对象</w:t>
      </w:r>
    </w:p>
    <w:p>
      <w:pPr>
        <w:widowControl/>
        <w:spacing w:line="495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</w:rPr>
        <w:t>-202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学年各基层学生组织所有工作人员（其中，易班学生工作站由学生处管理科统一考核、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融媒体中心</w:t>
      </w:r>
      <w:r>
        <w:rPr>
          <w:rFonts w:hint="eastAsia" w:ascii="仿宋" w:hAnsi="仿宋" w:eastAsia="仿宋" w:cs="宋体"/>
          <w:kern w:val="0"/>
          <w:sz w:val="28"/>
          <w:szCs w:val="28"/>
        </w:rPr>
        <w:t>由党委宣传部统一考核）</w:t>
      </w:r>
    </w:p>
    <w:p>
      <w:pPr>
        <w:spacing w:line="500" w:lineRule="exact"/>
        <w:rPr>
          <w:rFonts w:ascii="仿宋" w:hAnsi="仿宋" w:eastAsia="仿宋" w:cs="仿宋_GB2312"/>
          <w:b/>
          <w:bCs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三、考核要求</w:t>
      </w:r>
    </w:p>
    <w:p>
      <w:pPr>
        <w:widowControl/>
        <w:spacing w:line="495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 w:val="0"/>
          <w:bCs w:val="0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宋体"/>
          <w:b/>
          <w:bCs/>
          <w:color w:val="auto"/>
          <w:kern w:val="0"/>
          <w:sz w:val="28"/>
          <w:szCs w:val="28"/>
        </w:rPr>
        <w:t>本年度考核分为日常考评和集中考评</w:t>
      </w:r>
      <w:r>
        <w:rPr>
          <w:rFonts w:hint="eastAsia" w:ascii="仿宋" w:hAnsi="仿宋" w:eastAsia="仿宋" w:cs="宋体"/>
          <w:b w:val="0"/>
          <w:bCs w:val="0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，其中日常</w:t>
      </w:r>
      <w:r>
        <w:rPr>
          <w:rFonts w:hint="eastAsia" w:ascii="仿宋" w:hAnsi="仿宋" w:eastAsia="仿宋" w:cs="宋体"/>
          <w:kern w:val="0"/>
          <w:sz w:val="28"/>
          <w:szCs w:val="28"/>
        </w:rPr>
        <w:t>考评根据学生干部所担任的职务职责对德、能、勤、绩、廉五个方面进行考核；集中考评分别从</w:t>
      </w:r>
      <w:bookmarkStart w:id="0" w:name="_Hlk54985394"/>
      <w:r>
        <w:rPr>
          <w:rFonts w:hint="eastAsia" w:ascii="仿宋" w:hAnsi="仿宋" w:eastAsia="仿宋" w:cs="宋体"/>
          <w:kern w:val="0"/>
          <w:sz w:val="28"/>
          <w:szCs w:val="28"/>
        </w:rPr>
        <w:t>政治态度、道德品行、学习情况、工作成效、纪律作风等方面进行评价</w:t>
      </w:r>
      <w:bookmarkEnd w:id="0"/>
      <w:r>
        <w:rPr>
          <w:rFonts w:hint="eastAsia" w:ascii="仿宋" w:hAnsi="仿宋" w:eastAsia="仿宋" w:cs="宋体"/>
          <w:kern w:val="0"/>
          <w:sz w:val="28"/>
          <w:szCs w:val="28"/>
        </w:rPr>
        <w:t>。</w:t>
      </w:r>
    </w:p>
    <w:p>
      <w:pPr>
        <w:widowControl/>
        <w:spacing w:line="495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2.日常考评部分参照《附件1：福建农林大学金山学院学生干部综合素质能力考核量化表》并根据实际情况，填写《附件2：福建农林大学金山学院202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-202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学年学生干部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考核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测评表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(日常考评)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》。</w:t>
      </w:r>
    </w:p>
    <w:p>
      <w:pPr>
        <w:widowControl/>
        <w:spacing w:line="495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3.集中考评部分参照《附件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：福建农林大学金山学院学生干部述职评议量化表》并根据口头述职情况，填写《附件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：福建农林大学金山学院202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-202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学年学生干部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考核测评表(集中考评)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》。</w:t>
      </w:r>
    </w:p>
    <w:p>
      <w:pPr>
        <w:widowControl/>
        <w:spacing w:line="495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4.考核等级与比例</w:t>
      </w:r>
    </w:p>
    <w:p>
      <w:pPr>
        <w:widowControl/>
        <w:spacing w:line="495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（1）考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核总分=</w:t>
      </w:r>
      <w:r>
        <w:rPr>
          <w:rFonts w:hint="eastAsia" w:ascii="仿宋" w:hAnsi="仿宋" w:eastAsia="仿宋" w:cs="宋体"/>
          <w:kern w:val="0"/>
          <w:sz w:val="28"/>
          <w:szCs w:val="28"/>
          <w:highlight w:val="yellow"/>
        </w:rPr>
        <w:t>日常考评分*60%+集中考评分*40%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，其中</w:t>
      </w:r>
      <w:r>
        <w:rPr>
          <w:rFonts w:hint="eastAsia" w:ascii="仿宋" w:hAnsi="仿宋" w:eastAsia="仿宋" w:cs="宋体"/>
          <w:kern w:val="0"/>
          <w:sz w:val="28"/>
          <w:szCs w:val="28"/>
        </w:rPr>
        <w:t>日常考评总分100分，占考核结果的60%；集中考评总分100分，占考核结果的40%。</w:t>
      </w:r>
    </w:p>
    <w:p>
      <w:pPr>
        <w:widowControl/>
        <w:spacing w:line="495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（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）考核等级分为：优秀、良好、合格、不合格四个等级，其中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90分以上（含90分）为优秀，75-89分为良好，60-74分为合格，59分以下（含59分）为不合格。</w:t>
      </w:r>
    </w:p>
    <w:p>
      <w:pPr>
        <w:widowControl/>
        <w:spacing w:line="495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  <w:highlight w:val="yellow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（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28"/>
          <w:szCs w:val="28"/>
        </w:rPr>
        <w:t>）考核评定比例可根据学生组织中学生工作的实际情况进行分配，原则上应遵循以下评定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比例：</w:t>
      </w:r>
      <w:r>
        <w:rPr>
          <w:rFonts w:hint="eastAsia" w:ascii="仿宋" w:hAnsi="仿宋" w:eastAsia="仿宋" w:cs="宋体"/>
          <w:kern w:val="0"/>
          <w:sz w:val="28"/>
          <w:szCs w:val="28"/>
          <w:highlight w:val="yellow"/>
        </w:rPr>
        <w:t>优秀等级占比60%，良好、合格、不合格等级共占比40%。</w:t>
      </w:r>
    </w:p>
    <w:p>
      <w:pPr>
        <w:widowControl/>
        <w:spacing w:line="495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5.积极参加院“青马工程”大学生骨干培训班并且完成青马工程理论课学习，取得培训证书也将作为考核参考依据。</w:t>
      </w:r>
    </w:p>
    <w:p>
      <w:pPr>
        <w:widowControl/>
        <w:spacing w:line="495" w:lineRule="atLeast"/>
        <w:ind w:firstLine="560" w:firstLineChars="200"/>
        <w:rPr>
          <w:rFonts w:ascii="仿宋" w:hAnsi="仿宋" w:eastAsia="仿宋" w:cs="宋体"/>
          <w:b w:val="0"/>
          <w:bCs w:val="0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6.该考核成绩将作为202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</w:rPr>
        <w:t>-202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学年综测考核加分以及第二课</w:t>
      </w:r>
      <w:r>
        <w:rPr>
          <w:rFonts w:hint="eastAsia" w:ascii="仿宋" w:hAnsi="仿宋" w:eastAsia="仿宋" w:cs="宋体"/>
          <w:b w:val="0"/>
          <w:bCs w:val="0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堂“其他”类考核成绩参考依据。</w:t>
      </w:r>
    </w:p>
    <w:p>
      <w:pPr>
        <w:widowControl/>
        <w:spacing w:line="495" w:lineRule="atLeast"/>
        <w:ind w:firstLine="560" w:firstLineChars="200"/>
        <w:rPr>
          <w:rFonts w:ascii="仿宋" w:hAnsi="仿宋" w:eastAsia="仿宋" w:cs="宋体"/>
          <w:b w:val="0"/>
          <w:bCs w:val="0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 w:val="0"/>
          <w:bCs w:val="0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7.班级班委年度考核根据学生干部所担任的职务职责对德、能、勤、绩、廉五个方面进行考核，不详细分为日常考评和集中考评两个部分。</w:t>
      </w:r>
    </w:p>
    <w:p>
      <w:pPr>
        <w:widowControl/>
        <w:spacing w:line="495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8</w:t>
      </w:r>
      <w:r>
        <w:rPr>
          <w:rFonts w:ascii="仿宋" w:hAnsi="仿宋" w:eastAsia="仿宋" w:cs="宋体"/>
          <w:kern w:val="0"/>
          <w:sz w:val="28"/>
          <w:szCs w:val="28"/>
        </w:rPr>
        <w:t>.</w:t>
      </w:r>
      <w:r>
        <w:rPr>
          <w:rFonts w:hint="eastAsia" w:ascii="仿宋" w:hAnsi="仿宋" w:eastAsia="仿宋" w:cs="宋体"/>
          <w:kern w:val="0"/>
          <w:sz w:val="28"/>
          <w:szCs w:val="28"/>
        </w:rPr>
        <w:t>院团委将临时成立一个学生干部考核监督小组，由院、系团学指导老师及各级主席团成员组成，将对本次考核进行监督，并对此次考核结果进行随机抽查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。（详情见附件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）</w:t>
      </w:r>
    </w:p>
    <w:p>
      <w:pPr>
        <w:spacing w:line="500" w:lineRule="exact"/>
        <w:rPr>
          <w:rFonts w:hint="eastAsia" w:ascii="仿宋" w:hAnsi="仿宋" w:eastAsia="仿宋" w:cs="仿宋_GB2312"/>
          <w:b/>
          <w:bCs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四、考核流程</w:t>
      </w:r>
    </w:p>
    <w:p>
      <w:pPr>
        <w:widowControl/>
        <w:spacing w:line="495" w:lineRule="atLeast"/>
        <w:ind w:firstLine="560" w:firstLineChars="200"/>
        <w:rPr>
          <w:rFonts w:hint="default" w:ascii="仿宋" w:hAnsi="仿宋" w:eastAsia="仿宋" w:cs="宋体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具体考核流程详见附件通知文件。</w:t>
      </w:r>
    </w:p>
    <w:p>
      <w:pPr>
        <w:spacing w:line="500" w:lineRule="exact"/>
        <w:rPr>
          <w:rFonts w:ascii="仿宋" w:hAnsi="仿宋" w:eastAsia="仿宋" w:cs="仿宋_GB2312"/>
          <w:b/>
          <w:bCs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五、相关要求</w:t>
      </w:r>
    </w:p>
    <w:p>
      <w:pPr>
        <w:widowControl/>
        <w:spacing w:line="460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1、由各级学生组织办公室进行统筹安排，以各级组织为单位，汇总填写好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《附件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：福建农林大学金山学院202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-202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学年学生干部考核统分表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(部门)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》、《附件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：福建农林大学金山学院202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-202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学年学生干部考核统分表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(班级)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》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并将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《附件7：福建农林大学金山学院202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-202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学年学生干部考核结果汇总表(部门)》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《附件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：福建农林大学金山学院202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-202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学年学生干部考核结果汇总表(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班级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)》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eastAsia="zh-CN"/>
        </w:rPr>
        <w:t>、《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val="en-US" w:eastAsia="zh-CN"/>
        </w:rPr>
        <w:t>附件9：福建农林大学金山学院团学组织学生干部集中考评登记表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  <w:lang w:eastAsia="zh-CN"/>
        </w:rPr>
        <w:t>》</w:t>
      </w:r>
      <w:r>
        <w:rPr>
          <w:rFonts w:hint="eastAsia" w:ascii="仿宋" w:hAnsi="仿宋" w:eastAsia="仿宋" w:cs="宋体"/>
          <w:color w:val="auto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宋体"/>
          <w:kern w:val="0"/>
          <w:sz w:val="28"/>
          <w:szCs w:val="28"/>
        </w:rPr>
        <w:t>以“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学生组织</w:t>
      </w:r>
      <w:r>
        <w:rPr>
          <w:rFonts w:hint="eastAsia" w:ascii="仿宋" w:hAnsi="仿宋" w:eastAsia="仿宋" w:cs="宋体"/>
          <w:kern w:val="0"/>
          <w:sz w:val="28"/>
          <w:szCs w:val="28"/>
        </w:rPr>
        <w:t>/系+考核结果”命名压缩包，</w:t>
      </w:r>
      <w:r>
        <w:rPr>
          <w:rFonts w:hint="eastAsia" w:ascii="仿宋" w:hAnsi="仿宋" w:eastAsia="仿宋" w:cs="宋体"/>
          <w:kern w:val="0"/>
          <w:sz w:val="28"/>
          <w:szCs w:val="28"/>
          <w:highlight w:val="yellow"/>
        </w:rPr>
        <w:t>于</w:t>
      </w:r>
      <w:r>
        <w:rPr>
          <w:rFonts w:hint="eastAsia" w:ascii="仿宋" w:hAnsi="仿宋" w:eastAsia="仿宋" w:cs="宋体"/>
          <w:kern w:val="0"/>
          <w:sz w:val="28"/>
          <w:szCs w:val="28"/>
          <w:highlight w:val="yellow"/>
          <w:lang w:val="en-US" w:eastAsia="zh-CN"/>
        </w:rPr>
        <w:t>9</w:t>
      </w:r>
      <w:r>
        <w:rPr>
          <w:rFonts w:hint="eastAsia" w:ascii="仿宋" w:hAnsi="仿宋" w:eastAsia="仿宋" w:cs="宋体"/>
          <w:kern w:val="0"/>
          <w:sz w:val="28"/>
          <w:szCs w:val="28"/>
          <w:highlight w:val="yellow"/>
        </w:rPr>
        <w:t>月</w:t>
      </w:r>
      <w:r>
        <w:rPr>
          <w:rFonts w:hint="eastAsia" w:ascii="仿宋" w:hAnsi="仿宋" w:eastAsia="仿宋" w:cs="宋体"/>
          <w:kern w:val="0"/>
          <w:sz w:val="28"/>
          <w:szCs w:val="28"/>
          <w:highlight w:val="yellow"/>
          <w:lang w:val="en-US" w:eastAsia="zh-CN"/>
        </w:rPr>
        <w:t>5</w:t>
      </w:r>
      <w:r>
        <w:rPr>
          <w:rFonts w:hint="eastAsia" w:ascii="仿宋" w:hAnsi="仿宋" w:eastAsia="仿宋" w:cs="宋体"/>
          <w:kern w:val="0"/>
          <w:sz w:val="28"/>
          <w:szCs w:val="28"/>
          <w:highlight w:val="yellow"/>
        </w:rPr>
        <w:t>日</w:t>
      </w:r>
      <w:r>
        <w:rPr>
          <w:rFonts w:hint="eastAsia" w:ascii="仿宋" w:hAnsi="仿宋" w:eastAsia="仿宋" w:cs="宋体"/>
          <w:kern w:val="0"/>
          <w:sz w:val="28"/>
          <w:szCs w:val="28"/>
          <w:highlight w:val="yellow"/>
          <w:lang w:val="en-US" w:eastAsia="zh-CN"/>
        </w:rPr>
        <w:t>18</w:t>
      </w:r>
      <w:r>
        <w:rPr>
          <w:rFonts w:hint="eastAsia" w:ascii="仿宋" w:hAnsi="仿宋" w:eastAsia="仿宋" w:cs="宋体"/>
          <w:kern w:val="0"/>
          <w:sz w:val="28"/>
          <w:szCs w:val="28"/>
          <w:highlight w:val="yellow"/>
        </w:rPr>
        <w:t>:00</w:t>
      </w:r>
      <w:r>
        <w:rPr>
          <w:rFonts w:hint="eastAsia" w:ascii="仿宋" w:hAnsi="仿宋" w:eastAsia="仿宋" w:cs="宋体"/>
          <w:kern w:val="0"/>
          <w:sz w:val="28"/>
          <w:szCs w:val="28"/>
        </w:rPr>
        <w:t>前发送至团委办公室邮箱jsxytwbgs@163.com，纸质版材料提交时间另行通知。（班级材料统一提交到系部汇总，由系部统一发送到院团委办公室邮箱）</w:t>
      </w:r>
    </w:p>
    <w:p>
      <w:pPr>
        <w:widowControl/>
        <w:spacing w:line="460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2、各级</w:t>
      </w:r>
      <w:r>
        <w:rPr>
          <w:rFonts w:hint="eastAsia" w:ascii="仿宋" w:hAnsi="仿宋" w:eastAsia="仿宋" w:cs="宋体"/>
          <w:b w:val="0"/>
          <w:bCs w:val="0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学生组织、班级要对考核结果进行内部进行公示3天，确认无异议后，最终在学院</w:t>
      </w:r>
      <w:r>
        <w:rPr>
          <w:rFonts w:hint="eastAsia" w:ascii="仿宋" w:hAnsi="仿宋" w:eastAsia="仿宋" w:cs="宋体"/>
          <w:kern w:val="0"/>
          <w:sz w:val="28"/>
          <w:szCs w:val="28"/>
        </w:rPr>
        <w:t>官网进行二次公示。一旦超过公示期时间所有信息都将不再更改，一切后果都由被测评者自行承担。</w:t>
      </w:r>
    </w:p>
    <w:p>
      <w:pPr>
        <w:widowControl/>
        <w:spacing w:line="460" w:lineRule="atLeast"/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3、在考核过程中出现弄虚作假、随意考核或没有按规定进行考核等情况，一经发现将取消该学生干部任职资格和考核奖励加分，情节严重者取消该学生组织全体成员考核成绩。</w:t>
      </w:r>
    </w:p>
    <w:p>
      <w:pPr>
        <w:widowControl/>
        <w:spacing w:line="460" w:lineRule="atLeast"/>
        <w:ind w:firstLine="560" w:firstLineChars="200"/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如有疑问可联系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高</w:t>
      </w:r>
      <w:r>
        <w:rPr>
          <w:rFonts w:hint="eastAsia" w:ascii="仿宋" w:hAnsi="仿宋" w:eastAsia="仿宋" w:cs="宋体"/>
          <w:kern w:val="0"/>
          <w:sz w:val="28"/>
          <w:szCs w:val="28"/>
        </w:rPr>
        <w:t>同学：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18950046088</w:t>
      </w:r>
    </w:p>
    <w:p>
      <w:pPr>
        <w:widowControl/>
        <w:spacing w:line="460" w:lineRule="atLeast"/>
        <w:ind w:firstLine="2800" w:firstLineChars="1000"/>
        <w:rPr>
          <w:rFonts w:hint="default" w:ascii="仿宋" w:hAnsi="仿宋" w:eastAsia="仿宋" w:cs="宋体"/>
          <w:kern w:val="0"/>
          <w:sz w:val="28"/>
          <w:szCs w:val="28"/>
          <w:lang w:val="en-US" w:eastAsia="zh-CN"/>
        </w:rPr>
      </w:pPr>
      <w:bookmarkStart w:id="1" w:name="_GoBack"/>
      <w:bookmarkEnd w:id="1"/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郑</w:t>
      </w:r>
      <w:r>
        <w:rPr>
          <w:rFonts w:hint="eastAsia" w:ascii="仿宋" w:hAnsi="仿宋" w:eastAsia="仿宋" w:cs="宋体"/>
          <w:kern w:val="0"/>
          <w:sz w:val="28"/>
          <w:szCs w:val="28"/>
        </w:rPr>
        <w:t>同学：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13207078883</w:t>
      </w:r>
    </w:p>
    <w:p>
      <w:pPr>
        <w:widowControl/>
        <w:spacing w:line="495" w:lineRule="atLeast"/>
        <w:jc w:val="left"/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附件：</w:t>
      </w:r>
    </w:p>
    <w:p>
      <w:pPr>
        <w:widowControl/>
        <w:spacing w:line="495" w:lineRule="atLeast"/>
        <w:ind w:firstLine="6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1、福建农林大学金山学院学生干部综合素质能力考核量化表</w:t>
      </w:r>
    </w:p>
    <w:p>
      <w:pPr>
        <w:widowControl/>
        <w:spacing w:line="495" w:lineRule="atLeast"/>
        <w:ind w:firstLine="600"/>
        <w:jc w:val="left"/>
        <w:rPr>
          <w:rFonts w:hint="default" w:ascii="仿宋" w:hAnsi="仿宋" w:eastAsia="仿宋" w:cs="宋体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2、福建农林大学金山学院202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</w:rPr>
        <w:t>-202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学年学生干部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考核</w:t>
      </w:r>
      <w:r>
        <w:rPr>
          <w:rFonts w:hint="eastAsia" w:ascii="仿宋" w:hAnsi="仿宋" w:eastAsia="仿宋" w:cs="宋体"/>
          <w:kern w:val="0"/>
          <w:sz w:val="28"/>
          <w:szCs w:val="28"/>
        </w:rPr>
        <w:t>测评表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(日常考评)</w:t>
      </w:r>
    </w:p>
    <w:p>
      <w:pPr>
        <w:widowControl/>
        <w:spacing w:line="495" w:lineRule="atLeast"/>
        <w:ind w:firstLine="6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3、福建农林大学金山学院学生干部述职评议量化表</w:t>
      </w:r>
    </w:p>
    <w:p>
      <w:pPr>
        <w:widowControl/>
        <w:spacing w:line="495" w:lineRule="atLeast"/>
        <w:ind w:firstLine="600"/>
        <w:jc w:val="left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4、福建农林大学金山学院202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</w:rPr>
        <w:t>-202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学年学生干部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考核</w:t>
      </w:r>
      <w:r>
        <w:rPr>
          <w:rFonts w:hint="eastAsia" w:ascii="仿宋" w:hAnsi="仿宋" w:eastAsia="仿宋" w:cs="宋体"/>
          <w:kern w:val="0"/>
          <w:sz w:val="28"/>
          <w:szCs w:val="28"/>
        </w:rPr>
        <w:t>测评表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(集中考评)</w:t>
      </w:r>
    </w:p>
    <w:p>
      <w:pPr>
        <w:widowControl/>
        <w:spacing w:line="495" w:lineRule="atLeast"/>
        <w:ind w:firstLine="6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5、福建农林大学金山学院202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</w:rPr>
        <w:t>-202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学年学生干部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考核统分表(部门)</w:t>
      </w:r>
    </w:p>
    <w:p>
      <w:pPr>
        <w:widowControl/>
        <w:spacing w:line="495" w:lineRule="atLeast"/>
        <w:ind w:firstLine="600"/>
        <w:jc w:val="left"/>
        <w:rPr>
          <w:rFonts w:hint="default" w:ascii="仿宋" w:hAnsi="仿宋" w:eastAsia="仿宋" w:cs="宋体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6、福建农林大学金山学院202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</w:rPr>
        <w:t>-202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学年学生干部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考核统分表(班级)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95" w:lineRule="atLeast"/>
        <w:ind w:firstLine="560" w:firstLineChars="200"/>
        <w:jc w:val="left"/>
        <w:textAlignment w:val="auto"/>
        <w:rPr>
          <w:rFonts w:hint="default" w:ascii="仿宋" w:hAnsi="仿宋" w:eastAsia="仿宋" w:cs="宋体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kern w:val="0"/>
          <w:sz w:val="28"/>
          <w:szCs w:val="28"/>
        </w:rPr>
        <w:t>、福建农林大学金山学院202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</w:rPr>
        <w:t>-202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学年学生干部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考核结果汇总表(部门)</w:t>
      </w:r>
    </w:p>
    <w:p>
      <w:pPr>
        <w:widowControl/>
        <w:spacing w:line="495" w:lineRule="atLeast"/>
        <w:ind w:firstLine="600"/>
        <w:jc w:val="left"/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宋体"/>
          <w:kern w:val="0"/>
          <w:sz w:val="28"/>
          <w:szCs w:val="28"/>
        </w:rPr>
        <w:t>、福建农林大学金山学院202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</w:rPr>
        <w:t>-202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学年学生干部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考核结果汇总表(班级)</w:t>
      </w:r>
    </w:p>
    <w:p>
      <w:pPr>
        <w:widowControl/>
        <w:spacing w:line="495" w:lineRule="atLeast"/>
        <w:ind w:firstLine="600"/>
        <w:jc w:val="left"/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9、福建农林大学金山学院团学组织学生干部集中考评登记表</w:t>
      </w:r>
    </w:p>
    <w:p>
      <w:pPr>
        <w:widowControl/>
        <w:spacing w:line="495" w:lineRule="atLeast"/>
        <w:ind w:firstLine="600"/>
        <w:jc w:val="left"/>
        <w:rPr>
          <w:rFonts w:hint="default" w:ascii="仿宋" w:hAnsi="仿宋" w:eastAsia="仿宋" w:cs="宋体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10、福建农林大学金山学院2021-2022学年学生干部考核监督小组成员名单</w:t>
      </w:r>
    </w:p>
    <w:p>
      <w:pPr>
        <w:widowControl/>
        <w:spacing w:line="495" w:lineRule="atLeast"/>
        <w:jc w:val="left"/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</w:pPr>
    </w:p>
    <w:p>
      <w:pPr>
        <w:spacing w:line="500" w:lineRule="exact"/>
        <w:ind w:firstLine="840" w:firstLineChars="300"/>
        <w:jc w:val="righ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共青团福建农林大学金山学院委员会</w:t>
      </w:r>
    </w:p>
    <w:p>
      <w:pPr>
        <w:spacing w:line="500" w:lineRule="exact"/>
        <w:ind w:firstLine="840" w:firstLineChars="300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宋体"/>
          <w:sz w:val="28"/>
          <w:szCs w:val="28"/>
          <w:highlight w:val="none"/>
        </w:rPr>
        <w:t>202</w:t>
      </w:r>
      <w:r>
        <w:rPr>
          <w:rFonts w:hint="eastAsia" w:ascii="仿宋" w:hAnsi="仿宋" w:eastAsia="仿宋" w:cs="宋体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宋体"/>
          <w:sz w:val="28"/>
          <w:szCs w:val="28"/>
          <w:highlight w:val="none"/>
        </w:rPr>
        <w:t>年8月</w:t>
      </w:r>
      <w:r>
        <w:rPr>
          <w:rFonts w:hint="eastAsia" w:ascii="仿宋" w:hAnsi="仿宋" w:eastAsia="仿宋" w:cs="宋体"/>
          <w:sz w:val="28"/>
          <w:szCs w:val="28"/>
          <w:highlight w:val="none"/>
          <w:lang w:val="en-US" w:eastAsia="zh-CN"/>
        </w:rPr>
        <w:t>29</w:t>
      </w:r>
      <w:r>
        <w:rPr>
          <w:rFonts w:hint="eastAsia" w:ascii="仿宋" w:hAnsi="仿宋" w:eastAsia="仿宋" w:cs="宋体"/>
          <w:sz w:val="28"/>
          <w:szCs w:val="28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0NWFjNTY3NTQ0NzQzNDdmMmU5YWRiZjdlZDgyMDcifQ=="/>
  </w:docVars>
  <w:rsids>
    <w:rsidRoot w:val="001E6DAB"/>
    <w:rsid w:val="00005E9B"/>
    <w:rsid w:val="00015C54"/>
    <w:rsid w:val="00032081"/>
    <w:rsid w:val="000F5E20"/>
    <w:rsid w:val="00110FA6"/>
    <w:rsid w:val="0014136D"/>
    <w:rsid w:val="001627CB"/>
    <w:rsid w:val="001A1045"/>
    <w:rsid w:val="001B5319"/>
    <w:rsid w:val="001C7FEC"/>
    <w:rsid w:val="001E6DAB"/>
    <w:rsid w:val="001F32DA"/>
    <w:rsid w:val="00215E6C"/>
    <w:rsid w:val="0025319F"/>
    <w:rsid w:val="002769A1"/>
    <w:rsid w:val="00276A72"/>
    <w:rsid w:val="00285CF4"/>
    <w:rsid w:val="002C523F"/>
    <w:rsid w:val="002D180D"/>
    <w:rsid w:val="002F77E1"/>
    <w:rsid w:val="003167E2"/>
    <w:rsid w:val="00360072"/>
    <w:rsid w:val="003756EE"/>
    <w:rsid w:val="003A4CDF"/>
    <w:rsid w:val="003B1017"/>
    <w:rsid w:val="003C1BDD"/>
    <w:rsid w:val="00432C6D"/>
    <w:rsid w:val="0043696C"/>
    <w:rsid w:val="00440444"/>
    <w:rsid w:val="00444DF7"/>
    <w:rsid w:val="00467318"/>
    <w:rsid w:val="00471BFB"/>
    <w:rsid w:val="004B3B39"/>
    <w:rsid w:val="004C2618"/>
    <w:rsid w:val="004D2DA2"/>
    <w:rsid w:val="004D6D5B"/>
    <w:rsid w:val="00517652"/>
    <w:rsid w:val="00524E28"/>
    <w:rsid w:val="00576E5C"/>
    <w:rsid w:val="005B23F5"/>
    <w:rsid w:val="005E53DA"/>
    <w:rsid w:val="00632732"/>
    <w:rsid w:val="00634107"/>
    <w:rsid w:val="0068184F"/>
    <w:rsid w:val="006F3540"/>
    <w:rsid w:val="00700D1C"/>
    <w:rsid w:val="007241A8"/>
    <w:rsid w:val="007433CB"/>
    <w:rsid w:val="00784EB3"/>
    <w:rsid w:val="00786261"/>
    <w:rsid w:val="007A2623"/>
    <w:rsid w:val="007B1F0F"/>
    <w:rsid w:val="00860FB2"/>
    <w:rsid w:val="00876705"/>
    <w:rsid w:val="009221AB"/>
    <w:rsid w:val="00941ECD"/>
    <w:rsid w:val="00977475"/>
    <w:rsid w:val="009A0829"/>
    <w:rsid w:val="009A5A1F"/>
    <w:rsid w:val="009D1604"/>
    <w:rsid w:val="009F44C1"/>
    <w:rsid w:val="00A02E36"/>
    <w:rsid w:val="00A848B9"/>
    <w:rsid w:val="00A933D3"/>
    <w:rsid w:val="00AF78B1"/>
    <w:rsid w:val="00B23878"/>
    <w:rsid w:val="00B366D5"/>
    <w:rsid w:val="00B456E3"/>
    <w:rsid w:val="00B51288"/>
    <w:rsid w:val="00B62F2A"/>
    <w:rsid w:val="00BF1518"/>
    <w:rsid w:val="00C21F13"/>
    <w:rsid w:val="00C3286D"/>
    <w:rsid w:val="00C450D9"/>
    <w:rsid w:val="00C87465"/>
    <w:rsid w:val="00CB384B"/>
    <w:rsid w:val="00D11392"/>
    <w:rsid w:val="00DB6B59"/>
    <w:rsid w:val="00DD252F"/>
    <w:rsid w:val="00DD2560"/>
    <w:rsid w:val="00DF4544"/>
    <w:rsid w:val="00E82DDB"/>
    <w:rsid w:val="00E91088"/>
    <w:rsid w:val="00ED5853"/>
    <w:rsid w:val="00EE748A"/>
    <w:rsid w:val="00F00F38"/>
    <w:rsid w:val="00F11052"/>
    <w:rsid w:val="00F2083C"/>
    <w:rsid w:val="00F64596"/>
    <w:rsid w:val="00FA4700"/>
    <w:rsid w:val="00FA65A3"/>
    <w:rsid w:val="00FB0A66"/>
    <w:rsid w:val="00FC5FCD"/>
    <w:rsid w:val="00FE6FEE"/>
    <w:rsid w:val="04AA6A85"/>
    <w:rsid w:val="09773D6F"/>
    <w:rsid w:val="099D23E3"/>
    <w:rsid w:val="0ABD0650"/>
    <w:rsid w:val="0C8105A5"/>
    <w:rsid w:val="0D192B9C"/>
    <w:rsid w:val="1477268F"/>
    <w:rsid w:val="16941806"/>
    <w:rsid w:val="17A057CA"/>
    <w:rsid w:val="181C17EE"/>
    <w:rsid w:val="1A5321B6"/>
    <w:rsid w:val="1D2065D4"/>
    <w:rsid w:val="22506E2E"/>
    <w:rsid w:val="23E75588"/>
    <w:rsid w:val="2C9E43D1"/>
    <w:rsid w:val="311A307F"/>
    <w:rsid w:val="341C2E40"/>
    <w:rsid w:val="354E1566"/>
    <w:rsid w:val="35A6293B"/>
    <w:rsid w:val="367808D9"/>
    <w:rsid w:val="39AD4B74"/>
    <w:rsid w:val="3C371B08"/>
    <w:rsid w:val="3ED43D5A"/>
    <w:rsid w:val="403C28F7"/>
    <w:rsid w:val="414D670D"/>
    <w:rsid w:val="44ED4830"/>
    <w:rsid w:val="454675FF"/>
    <w:rsid w:val="46431A30"/>
    <w:rsid w:val="46FD5AA1"/>
    <w:rsid w:val="47127F90"/>
    <w:rsid w:val="4DCB30E5"/>
    <w:rsid w:val="4F0425B7"/>
    <w:rsid w:val="4FA2364B"/>
    <w:rsid w:val="4FC12474"/>
    <w:rsid w:val="4FE53688"/>
    <w:rsid w:val="549D2BAD"/>
    <w:rsid w:val="58466D77"/>
    <w:rsid w:val="5B563761"/>
    <w:rsid w:val="5C18614C"/>
    <w:rsid w:val="62551EC3"/>
    <w:rsid w:val="64496469"/>
    <w:rsid w:val="64AE5543"/>
    <w:rsid w:val="64EA532F"/>
    <w:rsid w:val="6650625A"/>
    <w:rsid w:val="66A97292"/>
    <w:rsid w:val="67206335"/>
    <w:rsid w:val="67E56C96"/>
    <w:rsid w:val="68EC022B"/>
    <w:rsid w:val="6991518A"/>
    <w:rsid w:val="6FFA64FA"/>
    <w:rsid w:val="72A2148F"/>
    <w:rsid w:val="732B6156"/>
    <w:rsid w:val="799146C4"/>
    <w:rsid w:val="7A32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6E31F-44D7-4840-940B-B2D7D0EF4E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1478</Words>
  <Characters>1641</Characters>
  <Lines>26</Lines>
  <Paragraphs>7</Paragraphs>
  <TotalTime>1</TotalTime>
  <ScaleCrop>false</ScaleCrop>
  <LinksUpToDate>false</LinksUpToDate>
  <CharactersWithSpaces>1641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2019-05-08T04:26:00Z</dcterms:created>
  <dc:creator>思铭 兰</dc:creator>
  <cp:lastModifiedBy>荣辅仁</cp:lastModifiedBy>
  <dcterms:modified xsi:type="dcterms:W3CDTF">2022-08-29T07:49:31Z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203F2704316E4CFE98112219331D2613</vt:lpwstr>
  </property>
</Properties>
</file>