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beforeLines="100" w:afterLines="100" w:line="240" w:lineRule="atLeast"/>
        <w:jc w:val="lef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附件5：</w:t>
      </w:r>
      <w:r>
        <w:rPr>
          <w:rFonts w:hint="eastAsia" w:ascii="仿宋_GB2312" w:eastAsia="仿宋_GB2312"/>
          <w:b/>
          <w:color w:val="000000"/>
          <w:sz w:val="28"/>
          <w:szCs w:val="28"/>
        </w:rPr>
        <w:t>租赁公司联系方式</w:t>
      </w:r>
    </w:p>
    <w:p>
      <w:pPr>
        <w:pStyle w:val="4"/>
        <w:ind w:left="720" w:leftChars="343" w:firstLineChars="150"/>
        <w:jc w:val="left"/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1、福州八骏汽车服务有限公司（5-9座轿车）</w:t>
      </w:r>
    </w:p>
    <w:p>
      <w:pPr>
        <w:pStyle w:val="4"/>
        <w:ind w:left="1980" w:firstLine="0" w:firstLineChars="0"/>
        <w:jc w:val="left"/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陈锡仁  15606996168</w:t>
      </w:r>
    </w:p>
    <w:p>
      <w:pPr>
        <w:ind w:firstLine="1120" w:firstLineChars="400"/>
        <w:jc w:val="left"/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2、福建沿海世纪旅游汽车有限公司（20座以下中巴车）</w:t>
      </w:r>
    </w:p>
    <w:p>
      <w:pPr>
        <w:pStyle w:val="4"/>
        <w:ind w:left="1980" w:firstLine="0" w:firstLineChars="0"/>
        <w:jc w:val="left"/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陈振峰  18506003123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7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2021-01-06T07:14:29Z</dcterms:created>
  <dc:creator>Administrator</dc:creator>
  <cp:lastModifiedBy>皇上这是喜脉啊</cp:lastModifiedBy>
  <dcterms:modified xsi:type="dcterms:W3CDTF">2021-01-06T07:14:34Z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